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outlineLvl w:val="1"/>
        <w:rPr>
          <w:rFonts w:ascii="微软雅黑" w:hAnsi="微软雅黑" w:eastAsia="微软雅黑" w:cs="Arial"/>
          <w:color w:val="333333"/>
          <w:kern w:val="0"/>
          <w:sz w:val="35"/>
          <w:szCs w:val="35"/>
        </w:rPr>
      </w:pPr>
      <w:r>
        <w:rPr>
          <w:rFonts w:hint="eastAsia" w:ascii="微软雅黑" w:hAnsi="微软雅黑" w:eastAsia="微软雅黑" w:cs="Arial"/>
          <w:color w:val="333333"/>
          <w:kern w:val="0"/>
          <w:sz w:val="35"/>
          <w:szCs w:val="35"/>
        </w:rPr>
        <w:t>杭州师范大学202</w:t>
      </w:r>
      <w:r>
        <w:rPr>
          <w:rFonts w:hint="eastAsia" w:ascii="微软雅黑" w:hAnsi="微软雅黑" w:eastAsia="微软雅黑" w:cs="Arial"/>
          <w:color w:val="333333"/>
          <w:kern w:val="0"/>
          <w:sz w:val="35"/>
          <w:szCs w:val="35"/>
          <w:lang w:val="en-US" w:eastAsia="zh-CN"/>
        </w:rPr>
        <w:t>2</w:t>
      </w:r>
      <w:r>
        <w:rPr>
          <w:rFonts w:hint="eastAsia" w:ascii="微软雅黑" w:hAnsi="微软雅黑" w:eastAsia="微软雅黑" w:cs="Arial"/>
          <w:color w:val="333333"/>
          <w:kern w:val="0"/>
          <w:sz w:val="35"/>
          <w:szCs w:val="35"/>
        </w:rPr>
        <w:t>年研究生招生</w:t>
      </w:r>
    </w:p>
    <w:p>
      <w:pPr>
        <w:widowControl/>
        <w:shd w:val="clear" w:color="auto" w:fill="FFFFFF"/>
        <w:jc w:val="center"/>
        <w:outlineLvl w:val="1"/>
        <w:rPr>
          <w:rFonts w:ascii="微软雅黑" w:hAnsi="微软雅黑" w:eastAsia="微软雅黑" w:cs="Arial"/>
          <w:color w:val="333333"/>
          <w:kern w:val="0"/>
          <w:sz w:val="35"/>
          <w:szCs w:val="35"/>
        </w:rPr>
      </w:pPr>
      <w:r>
        <w:rPr>
          <w:rFonts w:hint="eastAsia" w:ascii="微软雅黑" w:hAnsi="微软雅黑" w:eastAsia="微软雅黑" w:cs="Arial"/>
          <w:color w:val="333333"/>
          <w:kern w:val="0"/>
          <w:sz w:val="35"/>
          <w:szCs w:val="35"/>
        </w:rPr>
        <w:t>网络远程复试考场规则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1.考生应当自觉服从考试工作人员管</w:t>
      </w:r>
      <w:bookmarkStart w:id="0" w:name="_GoBack"/>
      <w:bookmarkEnd w:id="0"/>
      <w:r>
        <w:rPr>
          <w:rFonts w:asciiTheme="minorEastAsia" w:hAnsiTheme="minorEastAsia"/>
          <w:sz w:val="28"/>
          <w:szCs w:val="28"/>
        </w:rPr>
        <w:t>理，严格遵从考试工作人员关于网络远程考场入场、离场、打开视频的指令，不得以任何理由妨碍考试工作人员履行职责，不得扰乱网络远程复试考场及其他相关网络远程场所的秩序。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2.考生应按要求备妥软硬件条件和网络环境，提前安装指定软件配合软件测试。按规定时间启动指定软件或登录指定网络平台参加网络远程复试。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3.考生必须凭本人《准考证》和有效居民身份证参加网络远程复试，并主动配合身份验证核查等。复试期间不允许采用任何方式变声、更改人像。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4.考生应选择独立安静房间独自参加网络远程复试。整个复试期间，房间必须保持安静明亮，房间内不得有其他人，也不允许出现其他声音。不得由他人替考，也不得接受他人或机构以任何方式助考。复试期间视频背景必须是真实环境，不允许使用虚拟背景、更换视频背景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5.考生音频视频必须全程开启，全程正面免冠朝向主机位摄像头，保证头肩部及双手出现在视频画面正中间。不得佩戴口罩保证面部清晰可见，头发不可遮挡耳朵。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6.复试全程考生应保持注视主机位摄像头，视线不得离开。复试期间不得以任何方式查阅资料。学院有特殊规定者，以学院规定为准。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7.复试期间考生不得录屏录像录音。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8.复试期间如发生设备或网络故障，应主动采用学院规定方式与招生学院保持沟通。</w:t>
      </w:r>
    </w:p>
    <w:p>
      <w:pPr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i">
    <w:altName w:val="微软雅黑"/>
    <w:panose1 w:val="00000000000000000000"/>
    <w:charset w:val="50"/>
    <w:family w:val="auto"/>
    <w:pitch w:val="default"/>
    <w:sig w:usb0="00000000" w:usb1="00000000" w:usb2="00000010" w:usb3="00000000" w:csb0="0004001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B1A"/>
    <w:rsid w:val="00060B1A"/>
    <w:rsid w:val="000B60A8"/>
    <w:rsid w:val="00164252"/>
    <w:rsid w:val="00250988"/>
    <w:rsid w:val="00385179"/>
    <w:rsid w:val="003B6AA1"/>
    <w:rsid w:val="003E47C3"/>
    <w:rsid w:val="005F5C68"/>
    <w:rsid w:val="009174C3"/>
    <w:rsid w:val="009F68EB"/>
    <w:rsid w:val="00A55DCA"/>
    <w:rsid w:val="00AE5DF9"/>
    <w:rsid w:val="00C61496"/>
    <w:rsid w:val="00F50AF5"/>
    <w:rsid w:val="00FA11BB"/>
    <w:rsid w:val="049F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widowControl/>
      <w:spacing w:before="340" w:after="330" w:line="578" w:lineRule="auto"/>
      <w:jc w:val="left"/>
      <w:outlineLvl w:val="0"/>
    </w:pPr>
    <w:rPr>
      <w:rFonts w:ascii="Cambria" w:hAnsi="Cambria" w:eastAsiaTheme="majorEastAsia"/>
      <w:b/>
      <w:bCs/>
      <w:kern w:val="44"/>
      <w:sz w:val="28"/>
      <w:szCs w:val="44"/>
    </w:rPr>
  </w:style>
  <w:style w:type="paragraph" w:styleId="3">
    <w:name w:val="heading 3"/>
    <w:basedOn w:val="1"/>
    <w:next w:val="1"/>
    <w:link w:val="10"/>
    <w:qFormat/>
    <w:uiPriority w:val="0"/>
    <w:pPr>
      <w:keepNext/>
      <w:keepLines/>
      <w:widowControl/>
      <w:spacing w:before="280"/>
      <w:jc w:val="left"/>
      <w:outlineLvl w:val="2"/>
    </w:pPr>
    <w:rPr>
      <w:rFonts w:ascii="Hei" w:hAnsi="Calibri" w:eastAsiaTheme="majorEastAsia"/>
      <w:b/>
      <w:bCs/>
      <w:sz w:val="24"/>
      <w:szCs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2"/>
    <w:qFormat/>
    <w:uiPriority w:val="0"/>
    <w:rPr>
      <w:rFonts w:ascii="Cambria" w:hAnsi="Cambria" w:eastAsiaTheme="majorEastAsia"/>
      <w:b/>
      <w:bCs/>
      <w:kern w:val="44"/>
      <w:sz w:val="28"/>
      <w:szCs w:val="44"/>
    </w:rPr>
  </w:style>
  <w:style w:type="character" w:customStyle="1" w:styleId="10">
    <w:name w:val="标题 3 Char"/>
    <w:basedOn w:val="8"/>
    <w:link w:val="3"/>
    <w:qFormat/>
    <w:uiPriority w:val="0"/>
    <w:rPr>
      <w:rFonts w:ascii="Hei" w:hAnsi="Calibri" w:eastAsiaTheme="majorEastAsia"/>
      <w:b/>
      <w:bCs/>
      <w:sz w:val="24"/>
      <w:szCs w:val="24"/>
    </w:rPr>
  </w:style>
  <w:style w:type="character" w:customStyle="1" w:styleId="11">
    <w:name w:val="页眉 Char"/>
    <w:basedOn w:val="8"/>
    <w:link w:val="6"/>
    <w:uiPriority w:val="99"/>
    <w:rPr>
      <w:sz w:val="18"/>
      <w:szCs w:val="18"/>
    </w:rPr>
  </w:style>
  <w:style w:type="character" w:customStyle="1" w:styleId="12">
    <w:name w:val="页脚 Char"/>
    <w:basedOn w:val="8"/>
    <w:link w:val="5"/>
    <w:uiPriority w:val="99"/>
    <w:rPr>
      <w:sz w:val="18"/>
      <w:szCs w:val="18"/>
    </w:rPr>
  </w:style>
  <w:style w:type="character" w:customStyle="1" w:styleId="13">
    <w:name w:val="批注框文本 Char"/>
    <w:basedOn w:val="8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</Words>
  <Characters>491</Characters>
  <Lines>4</Lines>
  <Paragraphs>1</Paragraphs>
  <TotalTime>8</TotalTime>
  <ScaleCrop>false</ScaleCrop>
  <LinksUpToDate>false</LinksUpToDate>
  <CharactersWithSpaces>575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2020-04-29T01:25:00Z</dcterms:created>
  <dc:creator>dell</dc:creator>
  <cp:lastModifiedBy>dell</cp:lastModifiedBy>
  <cp:lastPrinted>2020-04-29T07:04:00Z</cp:lastPrinted>
  <dcterms:modified xsi:type="dcterms:W3CDTF">2022-03-15T03:00:38Z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85EADD714B1244C6B305DF0737B3C070</vt:lpwstr>
  </property>
</Properties>
</file>